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F15F9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1787/149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787/149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F15F9" w:rsidRDefault="005F15F9" w:rsidP="00281AB3">
      <w:r>
        <w:t>L’impiego di nuovi materiali e la consueta sobrietà del design, rappresentano una ulteriore proposta per creare un ambiente caldo, giovane ed elegante. L’affidabilità delle sue strutture e la vasta modulistica rendono la linea RIVER particolarmente idonea a risolvere ogni esigenza di arredamento.</w:t>
      </w:r>
    </w:p>
    <w:p w:rsidR="002B244A" w:rsidRDefault="00B4493C" w:rsidP="00281AB3">
      <w:r>
        <w:t>Categoria:</w:t>
      </w:r>
      <w:r w:rsidR="002B244A">
        <w:t xml:space="preserve"> </w:t>
      </w:r>
      <w:r w:rsidR="002B244A">
        <w:t xml:space="preserve">Banchi Bar </w:t>
      </w:r>
      <w:r>
        <w:t xml:space="preserve"> </w:t>
      </w:r>
    </w:p>
    <w:p w:rsidR="0053405B" w:rsidRDefault="0053405B" w:rsidP="00281AB3">
      <w:r>
        <w:t xml:space="preserve">Codice: </w:t>
      </w:r>
      <w:r w:rsidR="005F15F9">
        <w:t>2450005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17247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2B244A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5F15F9"/>
    <w:rsid w:val="00622CCB"/>
    <w:rsid w:val="006B7635"/>
    <w:rsid w:val="00704629"/>
    <w:rsid w:val="00777721"/>
    <w:rsid w:val="00784D5D"/>
    <w:rsid w:val="00897AE7"/>
    <w:rsid w:val="008B7C4C"/>
    <w:rsid w:val="008E0C72"/>
    <w:rsid w:val="0090105D"/>
    <w:rsid w:val="009C7F1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E64DFB"/>
    <w:rsid w:val="00E9727D"/>
    <w:rsid w:val="00F73C2A"/>
    <w:rsid w:val="00FD5058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2015-04-01T10:17:00Z</dcterms:created>
  <dcterms:modified xsi:type="dcterms:W3CDTF">2015-04-01T10:17:00Z</dcterms:modified>
</cp:coreProperties>
</file>