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518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1" name="Immagine 11" descr="http://www.dimensionecomunita.it/img/prodotti/1601/13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mensionecomunita.it/img/prodotti/1601/132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51813" w:rsidRDefault="00651813" w:rsidP="00281AB3">
      <w:r>
        <w:t>Armadio metallico ante scorrevoli in cristallo temperato, dotato di 4 ripiani interni in acciaio verniciato con polveri epossidiche. Completo di serratura di sicurezza. Dimensioni: cm 120x45x200 h. cm 150x45x200 h. cm 180x45x200 h. Possibilità di sopralzo con h. 68</w:t>
      </w:r>
    </w:p>
    <w:p w:rsidR="00651813" w:rsidRDefault="00651813" w:rsidP="00281AB3">
      <w:r>
        <w:t>versione 180x45x200 cm: € 747.50</w:t>
      </w:r>
    </w:p>
    <w:p w:rsidR="004B7EA9" w:rsidRDefault="00B4493C" w:rsidP="00281AB3">
      <w:r>
        <w:t xml:space="preserve">Categoria: </w:t>
      </w:r>
      <w:r w:rsidR="00284B08">
        <w:t>Armadi</w:t>
      </w:r>
      <w:r w:rsidR="0050554E">
        <w:t xml:space="preserve"> in metallo</w:t>
      </w:r>
    </w:p>
    <w:p w:rsidR="0053405B" w:rsidRDefault="0053405B" w:rsidP="00281AB3">
      <w:r>
        <w:t xml:space="preserve">Codice: </w:t>
      </w:r>
      <w:r w:rsidR="00651813">
        <w:t>RA21004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4C3161"/>
    <w:rsid w:val="004E2A84"/>
    <w:rsid w:val="0050554E"/>
    <w:rsid w:val="0053405B"/>
    <w:rsid w:val="005D4C7C"/>
    <w:rsid w:val="00651813"/>
    <w:rsid w:val="00704629"/>
    <w:rsid w:val="00707FF2"/>
    <w:rsid w:val="00897AE7"/>
    <w:rsid w:val="008E0C72"/>
    <w:rsid w:val="0090105D"/>
    <w:rsid w:val="00955C45"/>
    <w:rsid w:val="00A369EF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138FD"/>
    <w:rsid w:val="00E61D9A"/>
    <w:rsid w:val="00F73C2A"/>
    <w:rsid w:val="00FC02BF"/>
    <w:rsid w:val="00FD5F0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2015-03-19T08:44:00Z</dcterms:created>
  <dcterms:modified xsi:type="dcterms:W3CDTF">2015-03-19T08:44:00Z</dcterms:modified>
</cp:coreProperties>
</file>