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295166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43" name="Immagine 43" descr="http://www.dimensionecomunita.it/img/prodotti/2166/231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imensionecomunita.it/img/prodotti/2166/231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295166" w:rsidRDefault="00295166" w:rsidP="00295166">
      <w:r>
        <w:t>Tappa per il percorso vita, elementi orizzontali posti</w:t>
      </w:r>
    </w:p>
    <w:p w:rsidR="00295166" w:rsidRDefault="00295166" w:rsidP="00295166">
      <w:r>
        <w:t>ad altezze differenti, tra loro affiancati. Lunghezza</w:t>
      </w:r>
    </w:p>
    <w:p w:rsidR="00295166" w:rsidRDefault="00295166" w:rsidP="00295166">
      <w:r>
        <w:t>elementi 100 cm. altezza: 100 e 40 cm, composti da</w:t>
      </w:r>
    </w:p>
    <w:p w:rsidR="00295166" w:rsidRDefault="00295166" w:rsidP="00295166">
      <w:r>
        <w:t>pali in legno sezione 9x9 cm e barre in inox</w:t>
      </w:r>
    </w:p>
    <w:p w:rsidR="00295166" w:rsidRDefault="00295166" w:rsidP="00295166">
      <w:r>
        <w:t>orizzontali.</w:t>
      </w:r>
    </w:p>
    <w:p w:rsidR="00295166" w:rsidRDefault="00295166" w:rsidP="00295166">
      <w:r>
        <w:t>La stazione è completa di cartello con descritto</w:t>
      </w:r>
    </w:p>
    <w:p w:rsidR="00295166" w:rsidRDefault="00295166" w:rsidP="00295166">
      <w:r>
        <w:t>l'esercizio in questione, il numero di ripetute</w:t>
      </w:r>
    </w:p>
    <w:p w:rsidR="000A3C4E" w:rsidRDefault="00295166" w:rsidP="00295166">
      <w:r>
        <w:lastRenderedPageBreak/>
        <w:t>consigliate, e gli eventuali riferimenti del parco.</w:t>
      </w:r>
      <w:r w:rsidR="000A3C4E">
        <w:cr/>
      </w:r>
    </w:p>
    <w:p w:rsidR="0053405B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295166">
        <w:t>87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2014-10-16T08:10:00Z</dcterms:created>
  <dcterms:modified xsi:type="dcterms:W3CDTF">2014-10-16T08:10:00Z</dcterms:modified>
</cp:coreProperties>
</file>