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1A370C" w:rsidRDefault="00FE2087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2291/257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2291/257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E2087" w:rsidRDefault="00FE2087" w:rsidP="00FE2087">
      <w:r>
        <w:t>Calciobalilla professionale con gettoniera e con campo</w:t>
      </w:r>
    </w:p>
    <w:p w:rsidR="00FE2087" w:rsidRDefault="00FE2087" w:rsidP="00FE2087">
      <w:r>
        <w:t>gioco coperto con vetro, composto da:</w:t>
      </w:r>
    </w:p>
    <w:p w:rsidR="00FE2087" w:rsidRDefault="00FE2087" w:rsidP="00FE2087">
      <w:proofErr w:type="spellStart"/>
      <w:r>
        <w:t>•Mobile</w:t>
      </w:r>
      <w:proofErr w:type="spellEnd"/>
      <w:r>
        <w:t xml:space="preserve"> in compensato multistrato di pioppo rivestito</w:t>
      </w:r>
    </w:p>
    <w:p w:rsidR="00FE2087" w:rsidRDefault="00FE2087" w:rsidP="00FE2087">
      <w:r>
        <w:t>in laminato plastico costituito da due blocchi apribili</w:t>
      </w:r>
    </w:p>
    <w:p w:rsidR="00FE2087" w:rsidRDefault="00FE2087" w:rsidP="00FE2087">
      <w:r>
        <w:t>mediante due serrature a pressione che consentono di</w:t>
      </w:r>
    </w:p>
    <w:p w:rsidR="00FE2087" w:rsidRDefault="00FE2087" w:rsidP="00FE2087">
      <w:r>
        <w:t>accedere alle parti interne ed al cassetto delle monete</w:t>
      </w:r>
    </w:p>
    <w:p w:rsidR="00FE2087" w:rsidRDefault="00FE2087" w:rsidP="00FE2087">
      <w:proofErr w:type="spellStart"/>
      <w:r>
        <w:t>•Parte</w:t>
      </w:r>
      <w:proofErr w:type="spellEnd"/>
      <w:r>
        <w:t xml:space="preserve"> superiore in alluminio anodizzato che forma</w:t>
      </w:r>
    </w:p>
    <w:p w:rsidR="00FE2087" w:rsidRDefault="00FE2087" w:rsidP="00FE2087">
      <w:r>
        <w:t>una barriera di protezione al legname preservandolo</w:t>
      </w:r>
    </w:p>
    <w:p w:rsidR="00FE2087" w:rsidRDefault="00FE2087" w:rsidP="00FE2087">
      <w:r>
        <w:t>da infiltrazioni di umidità e dai raggi solari, senza</w:t>
      </w:r>
    </w:p>
    <w:p w:rsidR="00FE2087" w:rsidRDefault="00FE2087" w:rsidP="00FE2087">
      <w:r>
        <w:lastRenderedPageBreak/>
        <w:t>necessità di alcun trattamento nel tempo</w:t>
      </w:r>
    </w:p>
    <w:p w:rsidR="00FE2087" w:rsidRDefault="00FE2087" w:rsidP="00FE2087">
      <w:proofErr w:type="spellStart"/>
      <w:r>
        <w:t>•Copertura</w:t>
      </w:r>
      <w:proofErr w:type="spellEnd"/>
      <w:r>
        <w:t xml:space="preserve"> in vetro temperato infrangibile</w:t>
      </w:r>
    </w:p>
    <w:p w:rsidR="00FE2087" w:rsidRDefault="00FE2087" w:rsidP="00FE2087">
      <w:proofErr w:type="spellStart"/>
      <w:r>
        <w:t>•Gambe</w:t>
      </w:r>
      <w:proofErr w:type="spellEnd"/>
      <w:r>
        <w:t xml:space="preserve"> in alluminio anodizzato</w:t>
      </w:r>
    </w:p>
    <w:p w:rsidR="00FE2087" w:rsidRDefault="00FE2087" w:rsidP="00FE2087">
      <w:proofErr w:type="spellStart"/>
      <w:r>
        <w:t>•Aste</w:t>
      </w:r>
      <w:proofErr w:type="spellEnd"/>
      <w:r>
        <w:t xml:space="preserve"> telescopiche </w:t>
      </w:r>
      <w:proofErr w:type="spellStart"/>
      <w:r>
        <w:t>diam</w:t>
      </w:r>
      <w:proofErr w:type="spellEnd"/>
      <w:r>
        <w:t>. 18 mm. in acciaio trafilato</w:t>
      </w:r>
    </w:p>
    <w:p w:rsidR="00FE2087" w:rsidRDefault="00FE2087" w:rsidP="00FE2087">
      <w:r>
        <w:t>trattato con doppia cromatura</w:t>
      </w:r>
    </w:p>
    <w:p w:rsidR="00FE2087" w:rsidRDefault="00FE2087" w:rsidP="00FE2087">
      <w:proofErr w:type="spellStart"/>
      <w:r>
        <w:t>•Piano</w:t>
      </w:r>
      <w:proofErr w:type="spellEnd"/>
      <w:r>
        <w:t xml:space="preserve"> gioco in vetro temperato infrangibile mm. 5 di</w:t>
      </w:r>
    </w:p>
    <w:p w:rsidR="00FE2087" w:rsidRDefault="00FE2087" w:rsidP="00FE2087">
      <w:r>
        <w:t>spessore</w:t>
      </w:r>
    </w:p>
    <w:p w:rsidR="00FE2087" w:rsidRDefault="00FE2087" w:rsidP="00FE2087">
      <w:proofErr w:type="spellStart"/>
      <w:r>
        <w:t>•Boccole</w:t>
      </w:r>
      <w:proofErr w:type="spellEnd"/>
      <w:r>
        <w:t xml:space="preserve"> in materiale plastico ad alto scorrimento</w:t>
      </w:r>
    </w:p>
    <w:p w:rsidR="00FE2087" w:rsidRDefault="00FE2087" w:rsidP="00FE2087">
      <w:proofErr w:type="spellStart"/>
      <w:r>
        <w:t>•Gettoniera</w:t>
      </w:r>
      <w:proofErr w:type="spellEnd"/>
      <w:r>
        <w:t xml:space="preserve"> a gettoni o a moneta</w:t>
      </w:r>
    </w:p>
    <w:p w:rsidR="00FE2087" w:rsidRDefault="00FE2087" w:rsidP="00FE2087">
      <w:proofErr w:type="spellStart"/>
      <w:r>
        <w:t>•Meccanismo</w:t>
      </w:r>
      <w:proofErr w:type="spellEnd"/>
      <w:r>
        <w:t xml:space="preserve"> di protezione per evitare che si possano</w:t>
      </w:r>
    </w:p>
    <w:p w:rsidR="00FE2087" w:rsidRDefault="00FE2087" w:rsidP="00FE2087">
      <w:r>
        <w:t>prendere le palline</w:t>
      </w:r>
    </w:p>
    <w:p w:rsidR="00FE2087" w:rsidRDefault="00FE2087" w:rsidP="00FE2087">
      <w:r>
        <w:t>Dimensioni ingombro: 135 x 110 x 91 cm</w:t>
      </w:r>
    </w:p>
    <w:p w:rsidR="00FE2087" w:rsidRDefault="00FE2087" w:rsidP="00FE2087">
      <w:r>
        <w:t>Dimensioni Campo da gioco:111 x 70 cm</w:t>
      </w:r>
    </w:p>
    <w:p w:rsidR="00FE2087" w:rsidRDefault="00FE2087" w:rsidP="00FE2087">
      <w:r>
        <w:t>Imballo: 137 x 77 x 4</w:t>
      </w:r>
      <w:r>
        <w:cr/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776CA6" w:rsidRPr="00776CA6">
        <w:t xml:space="preserve"> </w:t>
      </w:r>
      <w:r w:rsidR="008D2A2C" w:rsidRPr="008D2A2C">
        <w:t>Giochi Sociali</w:t>
      </w:r>
      <w:r w:rsidR="008D2A2C" w:rsidRPr="008D2A2C">
        <w:cr/>
      </w:r>
      <w:r w:rsidR="0053405B">
        <w:t>Codice:</w:t>
      </w:r>
      <w:r w:rsidR="006409DD">
        <w:t xml:space="preserve"> </w:t>
      </w:r>
      <w:r w:rsidR="00C8285F">
        <w:t>LG01057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BF7"/>
    <w:rsid w:val="00461EB6"/>
    <w:rsid w:val="00475FB0"/>
    <w:rsid w:val="004A090D"/>
    <w:rsid w:val="004B7EA9"/>
    <w:rsid w:val="004C1C07"/>
    <w:rsid w:val="005322BC"/>
    <w:rsid w:val="00533B13"/>
    <w:rsid w:val="0053405B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472EA"/>
    <w:rsid w:val="00776CA6"/>
    <w:rsid w:val="00777721"/>
    <w:rsid w:val="00784D5D"/>
    <w:rsid w:val="00810BE8"/>
    <w:rsid w:val="008117C2"/>
    <w:rsid w:val="008210AD"/>
    <w:rsid w:val="00897AE7"/>
    <w:rsid w:val="008B7C4C"/>
    <w:rsid w:val="008D2A2C"/>
    <w:rsid w:val="008E0C72"/>
    <w:rsid w:val="0090105D"/>
    <w:rsid w:val="00931928"/>
    <w:rsid w:val="009B7754"/>
    <w:rsid w:val="00A7621B"/>
    <w:rsid w:val="00AD1440"/>
    <w:rsid w:val="00AF3A4B"/>
    <w:rsid w:val="00B06358"/>
    <w:rsid w:val="00B4493C"/>
    <w:rsid w:val="00B876CA"/>
    <w:rsid w:val="00C32E04"/>
    <w:rsid w:val="00C8285F"/>
    <w:rsid w:val="00C871F9"/>
    <w:rsid w:val="00CC61CC"/>
    <w:rsid w:val="00CD7215"/>
    <w:rsid w:val="00D22498"/>
    <w:rsid w:val="00D32097"/>
    <w:rsid w:val="00D52E11"/>
    <w:rsid w:val="00D57E6B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177BB"/>
    <w:rsid w:val="00F43B10"/>
    <w:rsid w:val="00F73C2A"/>
    <w:rsid w:val="00F76442"/>
    <w:rsid w:val="00F86600"/>
    <w:rsid w:val="00F90916"/>
    <w:rsid w:val="00FD5058"/>
    <w:rsid w:val="00FD5F0C"/>
    <w:rsid w:val="00FE2087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2014-10-09T08:18:00Z</dcterms:created>
  <dcterms:modified xsi:type="dcterms:W3CDTF">2014-10-09T08:18:00Z</dcterms:modified>
</cp:coreProperties>
</file>