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57FE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585/13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585/13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7FE1" w:rsidRDefault="00657FE1" w:rsidP="00657FE1">
      <w:r>
        <w:t>Lavagna in ardesia su cavalletto in acciaio, bifacciale,</w:t>
      </w:r>
    </w:p>
    <w:p w:rsidR="00657FE1" w:rsidRDefault="00657FE1" w:rsidP="00657FE1">
      <w:r>
        <w:t>con piano di scrittura disponibile neutro, (quadrettato</w:t>
      </w:r>
    </w:p>
    <w:p w:rsidR="00657FE1" w:rsidRDefault="00657FE1" w:rsidP="00657FE1">
      <w:r>
        <w:t>o a righe opzionale). Una manopola a lato permette di</w:t>
      </w:r>
    </w:p>
    <w:p w:rsidR="00657FE1" w:rsidRDefault="00657FE1" w:rsidP="00657FE1">
      <w:r>
        <w:t>fissare la lavagna in tutte le inclinazioni. Vaschetta</w:t>
      </w:r>
    </w:p>
    <w:p w:rsidR="00657FE1" w:rsidRDefault="00657FE1" w:rsidP="00657FE1">
      <w:r>
        <w:t>portaoggetti in plastica. Dimensioni 130x100x180 cm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8A76F3">
        <w:t>LB</w:t>
      </w:r>
      <w:r w:rsidR="00F90C5F">
        <w:t>41001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F1EBE"/>
    <w:rsid w:val="00811D29"/>
    <w:rsid w:val="00897AE7"/>
    <w:rsid w:val="008A76F3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2014-09-22T08:15:00Z</dcterms:created>
  <dcterms:modified xsi:type="dcterms:W3CDTF">2014-09-22T08:16:00Z</dcterms:modified>
</cp:coreProperties>
</file>