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EB241D" w:rsidRDefault="00BD1F5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2309/26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309/265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D1F56" w:rsidRDefault="00BD1F56" w:rsidP="00BD1F56">
      <w:r>
        <w:t>Casetta in multistrato di betulla,</w:t>
      </w:r>
    </w:p>
    <w:p w:rsidR="00BD1F56" w:rsidRDefault="00BD1F56" w:rsidP="00BD1F56">
      <w:r>
        <w:t>composta da pannelli studiati per creare angoli unici e</w:t>
      </w:r>
    </w:p>
    <w:p w:rsidR="00BD1F56" w:rsidRDefault="00BD1F56" w:rsidP="00BD1F56">
      <w:r>
        <w:t>fantasiosi.</w:t>
      </w:r>
    </w:p>
    <w:p w:rsidR="00BD1F56" w:rsidRDefault="00BD1F56" w:rsidP="00BD1F56">
      <w:r>
        <w:t>Ogni lato è differente e permette al bambino di</w:t>
      </w:r>
    </w:p>
    <w:p w:rsidR="00BD1F56" w:rsidRDefault="00BD1F56" w:rsidP="00BD1F56">
      <w:r>
        <w:t>relazionarsi con l'esterno in modo sempre nuovo.</w:t>
      </w:r>
    </w:p>
    <w:p w:rsidR="00BD1F56" w:rsidRDefault="00BD1F56" w:rsidP="00BD1F56">
      <w:r>
        <w:t>Dimensioni: 130x130x130 cm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BD1F56">
        <w:t>LG01062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87D49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704629"/>
    <w:rsid w:val="007444E3"/>
    <w:rsid w:val="0080380E"/>
    <w:rsid w:val="00853325"/>
    <w:rsid w:val="00897AE7"/>
    <w:rsid w:val="008B7C4C"/>
    <w:rsid w:val="008E0C72"/>
    <w:rsid w:val="008F2CAD"/>
    <w:rsid w:val="0090105D"/>
    <w:rsid w:val="00931F95"/>
    <w:rsid w:val="009921EF"/>
    <w:rsid w:val="009B5A78"/>
    <w:rsid w:val="009D5E54"/>
    <w:rsid w:val="00A17224"/>
    <w:rsid w:val="00A524C9"/>
    <w:rsid w:val="00A536DD"/>
    <w:rsid w:val="00A553B8"/>
    <w:rsid w:val="00A92500"/>
    <w:rsid w:val="00AB2CA8"/>
    <w:rsid w:val="00AB55E5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BD1F56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EB241D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2014-09-19T09:21:00Z</dcterms:created>
  <dcterms:modified xsi:type="dcterms:W3CDTF">2014-09-19T09:21:00Z</dcterms:modified>
</cp:coreProperties>
</file>