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83C0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303/261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303/261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83C00" w:rsidRDefault="00D83C00" w:rsidP="00D83C00">
      <w:r>
        <w:t>Cucinetta simbolica, 100x45x90 (h) cm.</w:t>
      </w:r>
    </w:p>
    <w:p w:rsidR="00D83C00" w:rsidRDefault="00D83C00" w:rsidP="00D83C00">
      <w:r>
        <w:t>Struttura sp.18 mm in abete lamellare con finitura</w:t>
      </w:r>
    </w:p>
    <w:p w:rsidR="00D83C00" w:rsidRDefault="00D83C00" w:rsidP="00D83C00">
      <w:r>
        <w:t>rustica.</w:t>
      </w:r>
    </w:p>
    <w:p w:rsidR="00D83C00" w:rsidRDefault="00D83C00" w:rsidP="00D83C00">
      <w:r>
        <w:t xml:space="preserve">La cucina si compone di due vani con </w:t>
      </w:r>
      <w:proofErr w:type="spellStart"/>
      <w:r>
        <w:t>antine</w:t>
      </w:r>
      <w:proofErr w:type="spellEnd"/>
      <w:r>
        <w:t xml:space="preserve"> in legno e</w:t>
      </w:r>
    </w:p>
    <w:p w:rsidR="00D83C00" w:rsidRDefault="00D83C00" w:rsidP="00D83C00">
      <w:r>
        <w:t>plexiglass.</w:t>
      </w:r>
    </w:p>
    <w:p w:rsidR="00D83C00" w:rsidRDefault="00D83C00" w:rsidP="00D83C00">
      <w:r>
        <w:t>Il piano di lavoro simula una vera cucina, con inserti in</w:t>
      </w:r>
    </w:p>
    <w:p w:rsidR="00D83C00" w:rsidRDefault="00D83C00" w:rsidP="00D83C00">
      <w:r>
        <w:t>legno e lavello in acciaio.</w:t>
      </w:r>
    </w:p>
    <w:p w:rsidR="00D83C00" w:rsidRDefault="00D83C00" w:rsidP="00D83C00">
      <w:r>
        <w:t>La parte superiore è dotata di una mensola in legno.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D83C00">
        <w:t>LG01061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2014-09-18T09:32:00Z</dcterms:created>
  <dcterms:modified xsi:type="dcterms:W3CDTF">2014-09-18T09:32:00Z</dcterms:modified>
</cp:coreProperties>
</file>