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33600C" w:rsidP="0033600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548/126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548/126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3600C" w:rsidRDefault="0033600C" w:rsidP="0033600C">
      <w:r>
        <w:t>Poltroncina con rivestimento in PVC classe 1 resistente</w:t>
      </w:r>
    </w:p>
    <w:p w:rsidR="0033600C" w:rsidRDefault="0033600C" w:rsidP="0033600C">
      <w:r>
        <w:t>al fuoco, senza ftalati, adatto quindi anche a bambini</w:t>
      </w:r>
    </w:p>
    <w:p w:rsidR="0033600C" w:rsidRDefault="0033600C" w:rsidP="0033600C">
      <w:r>
        <w:t>con età inferiore ai 3 anni, interno 100%</w:t>
      </w:r>
    </w:p>
    <w:p w:rsidR="0033600C" w:rsidRDefault="0033600C" w:rsidP="0033600C">
      <w:r>
        <w:t>gommapiuma densità 21kg/</w:t>
      </w:r>
      <w:proofErr w:type="spellStart"/>
      <w:r>
        <w:t>mc</w:t>
      </w:r>
      <w:proofErr w:type="spellEnd"/>
      <w:r>
        <w:t>.</w:t>
      </w:r>
    </w:p>
    <w:p w:rsidR="0033600C" w:rsidRDefault="0033600C" w:rsidP="0033600C">
      <w:r>
        <w:t>La poltroncina è dotata di base in PVC antiscivolo e</w:t>
      </w:r>
    </w:p>
    <w:p w:rsidR="0033600C" w:rsidRDefault="0033600C" w:rsidP="0033600C">
      <w:r>
        <w:t>senza cerniere a vista per non ferire i bambini, ma con</w:t>
      </w:r>
    </w:p>
    <w:p w:rsidR="0033600C" w:rsidRDefault="0033600C" w:rsidP="0033600C">
      <w:r>
        <w:t>applicazione tramite velcro.</w:t>
      </w:r>
    </w:p>
    <w:p w:rsidR="0033600C" w:rsidRDefault="0033600C" w:rsidP="0033600C">
      <w:r>
        <w:t>Sfoderabile e facilmente lavabile con acqua e sapone</w:t>
      </w:r>
    </w:p>
    <w:p w:rsidR="0033600C" w:rsidRDefault="0033600C" w:rsidP="0033600C">
      <w:r>
        <w:t>senza ausilio di detergenti.</w:t>
      </w:r>
    </w:p>
    <w:p w:rsidR="0033600C" w:rsidRDefault="0033600C" w:rsidP="0033600C">
      <w:r>
        <w:t>Dimensioni:</w:t>
      </w:r>
    </w:p>
    <w:p w:rsidR="0033600C" w:rsidRDefault="0033600C" w:rsidP="0033600C">
      <w:r>
        <w:lastRenderedPageBreak/>
        <w:t>Ingombro 50x50 cm</w:t>
      </w:r>
    </w:p>
    <w:p w:rsidR="0033600C" w:rsidRDefault="0033600C" w:rsidP="0033600C">
      <w:r>
        <w:t>H seduta 23 cm</w:t>
      </w:r>
    </w:p>
    <w:p w:rsidR="0033600C" w:rsidRDefault="0033600C" w:rsidP="0033600C">
      <w:r>
        <w:t>Altezza schienale 50 cm</w:t>
      </w:r>
    </w:p>
    <w:p w:rsidR="0033600C" w:rsidRDefault="0033600C" w:rsidP="0033600C">
      <w:r>
        <w:t>Abbinamenti colori disponibili:</w:t>
      </w:r>
    </w:p>
    <w:p w:rsidR="0033600C" w:rsidRDefault="0033600C" w:rsidP="0033600C">
      <w:r>
        <w:t>A) Seduta verde scuro, laterale verde chiaro</w:t>
      </w:r>
    </w:p>
    <w:p w:rsidR="0033600C" w:rsidRDefault="0033600C" w:rsidP="0033600C">
      <w:r>
        <w:t>B) Seduta amaranto, laterale arancio</w:t>
      </w:r>
    </w:p>
    <w:p w:rsidR="0033600C" w:rsidRDefault="0033600C" w:rsidP="0033600C">
      <w:r>
        <w:t>C) Seduta blu scuro, laterale azzurro</w:t>
      </w:r>
    </w:p>
    <w:p w:rsidR="0033600C" w:rsidRDefault="0033600C" w:rsidP="0033600C">
      <w:r>
        <w:t>Da verificarsi in base alle disponibilità di magazzino</w:t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33600C">
        <w:t>6048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845FE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2014-09-11T07:47:00Z</dcterms:created>
  <dcterms:modified xsi:type="dcterms:W3CDTF">2014-09-11T07:47:00Z</dcterms:modified>
</cp:coreProperties>
</file>