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BB3493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0" t="0" r="0" b="0"/>
            <wp:docPr id="5" name="Immagine 5" descr="http://www.dimensionecomunita.it/img/prodotti/4319/980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4319/9804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BB3493" w:rsidRPr="00BB3493" w:rsidRDefault="00BB3493" w:rsidP="00BB3493">
      <w:pPr>
        <w:spacing w:after="360" w:line="360" w:lineRule="atLeast"/>
        <w:rPr>
          <w:rFonts w:ascii="Arial" w:eastAsia="Times New Roman" w:hAnsi="Arial" w:cs="Arial"/>
          <w:color w:val="696C6F"/>
          <w:sz w:val="24"/>
          <w:szCs w:val="24"/>
          <w:lang w:eastAsia="it-IT"/>
        </w:rPr>
      </w:pPr>
      <w:r w:rsidRPr="00BB3493">
        <w:rPr>
          <w:rFonts w:ascii="Arial" w:eastAsia="Times New Roman" w:hAnsi="Arial" w:cs="Arial"/>
          <w:color w:val="696C6F"/>
          <w:sz w:val="24"/>
          <w:szCs w:val="24"/>
          <w:lang w:eastAsia="it-IT"/>
        </w:rPr>
        <w:t>Attrezzo combinato, per il coordinamento motorio degli arti superiori.</w:t>
      </w:r>
      <w:r w:rsidRPr="00BB3493">
        <w:rPr>
          <w:rFonts w:ascii="Arial" w:eastAsia="Times New Roman" w:hAnsi="Arial" w:cs="Arial"/>
          <w:color w:val="696C6F"/>
          <w:sz w:val="24"/>
          <w:szCs w:val="24"/>
          <w:lang w:eastAsia="it-IT"/>
        </w:rPr>
        <w:br/>
        <w:t>Migliora l'efficienza degli arti superiori e dei muscoli del cingolo scapolare.</w:t>
      </w:r>
      <w:r w:rsidRPr="00BB3493">
        <w:rPr>
          <w:rFonts w:ascii="Arial" w:eastAsia="Times New Roman" w:hAnsi="Arial" w:cs="Arial"/>
          <w:color w:val="696C6F"/>
          <w:sz w:val="24"/>
          <w:szCs w:val="24"/>
          <w:lang w:eastAsia="it-IT"/>
        </w:rPr>
        <w:br/>
        <w:t>Metodo di utilizzo: 1. Prendere la rotellina con entrambe le mani e ruotare verso sinistra o destra. 2. Prendere la ruota grande con una mano e ruotare verso sinistra o destra.</w:t>
      </w:r>
      <w:r w:rsidRPr="00BB3493">
        <w:rPr>
          <w:rFonts w:ascii="Arial" w:eastAsia="Times New Roman" w:hAnsi="Arial" w:cs="Arial"/>
          <w:color w:val="696C6F"/>
          <w:sz w:val="24"/>
          <w:szCs w:val="24"/>
          <w:lang w:eastAsia="it-IT"/>
        </w:rPr>
        <w:br/>
        <w:t>Difficoltà di esercizio: facile</w:t>
      </w:r>
    </w:p>
    <w:p w:rsidR="00BB3493" w:rsidRPr="00BB3493" w:rsidRDefault="00BB3493" w:rsidP="00BB3493">
      <w:pPr>
        <w:spacing w:after="360" w:line="360" w:lineRule="atLeast"/>
        <w:rPr>
          <w:rFonts w:ascii="Arial" w:eastAsia="Times New Roman" w:hAnsi="Arial" w:cs="Arial"/>
          <w:color w:val="696C6F"/>
          <w:sz w:val="24"/>
          <w:szCs w:val="24"/>
          <w:lang w:eastAsia="it-IT"/>
        </w:rPr>
      </w:pPr>
      <w:r w:rsidRPr="00BB3493">
        <w:rPr>
          <w:rFonts w:ascii="Arial" w:eastAsia="Times New Roman" w:hAnsi="Arial" w:cs="Arial"/>
          <w:color w:val="696C6F"/>
          <w:sz w:val="24"/>
          <w:szCs w:val="24"/>
          <w:lang w:eastAsia="it-IT"/>
        </w:rPr>
        <w:t>Dimensioni: L 83 x P 76 x H 201 cm</w:t>
      </w:r>
      <w:r w:rsidRPr="00BB3493">
        <w:rPr>
          <w:rFonts w:ascii="Arial" w:eastAsia="Times New Roman" w:hAnsi="Arial" w:cs="Arial"/>
          <w:color w:val="696C6F"/>
          <w:sz w:val="24"/>
          <w:szCs w:val="24"/>
          <w:lang w:eastAsia="it-IT"/>
        </w:rPr>
        <w:br/>
        <w:t>Area di sicurezza: 14 mq</w:t>
      </w:r>
    </w:p>
    <w:p w:rsidR="00BB3493" w:rsidRPr="00BB3493" w:rsidRDefault="00BB3493" w:rsidP="00BB3493">
      <w:pPr>
        <w:spacing w:after="360" w:line="360" w:lineRule="atLeast"/>
        <w:rPr>
          <w:rFonts w:ascii="Arial" w:eastAsia="Times New Roman" w:hAnsi="Arial" w:cs="Arial"/>
          <w:color w:val="696C6F"/>
          <w:sz w:val="24"/>
          <w:szCs w:val="24"/>
          <w:lang w:eastAsia="it-IT"/>
        </w:rPr>
      </w:pPr>
      <w:r w:rsidRPr="00BB3493">
        <w:rPr>
          <w:rFonts w:ascii="Arial" w:eastAsia="Times New Roman" w:hAnsi="Arial" w:cs="Arial"/>
          <w:b/>
          <w:bCs/>
          <w:color w:val="696C6F"/>
          <w:sz w:val="24"/>
          <w:szCs w:val="24"/>
          <w:lang w:eastAsia="it-IT"/>
        </w:rPr>
        <w:t>Note: </w:t>
      </w:r>
      <w:r w:rsidRPr="00BB3493">
        <w:rPr>
          <w:rFonts w:ascii="Arial" w:eastAsia="Times New Roman" w:hAnsi="Arial" w:cs="Arial"/>
          <w:color w:val="696C6F"/>
          <w:sz w:val="24"/>
          <w:szCs w:val="24"/>
          <w:lang w:eastAsia="it-IT"/>
        </w:rPr>
        <w:t>Attrezzo adatto a bambini sopra 1,4 mt.</w:t>
      </w:r>
    </w:p>
    <w:p w:rsidR="007C4476" w:rsidRDefault="007C4476" w:rsidP="00281AB3"/>
    <w:p w:rsidR="007C4476" w:rsidRDefault="00A110C6" w:rsidP="00281AB3">
      <w:proofErr w:type="gramStart"/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proofErr w:type="gramEnd"/>
      <w:r w:rsidR="009929D2" w:rsidRPr="009929D2">
        <w:t xml:space="preserve"> Percorso Vita in </w:t>
      </w:r>
      <w:r w:rsidR="007C4476">
        <w:t>acciaio</w:t>
      </w:r>
    </w:p>
    <w:p w:rsidR="0053405B" w:rsidRDefault="0053405B" w:rsidP="00281AB3">
      <w:r>
        <w:t>Codice:</w:t>
      </w:r>
      <w:r w:rsidR="006409DD">
        <w:t xml:space="preserve"> </w:t>
      </w:r>
      <w:r w:rsidR="00CE15B7">
        <w:t>FP2100</w:t>
      </w:r>
      <w:r w:rsidR="00BB3493">
        <w:t>4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4"/>
    <w:rsid w:val="000350C9"/>
    <w:rsid w:val="000355B6"/>
    <w:rsid w:val="00046812"/>
    <w:rsid w:val="0006465E"/>
    <w:rsid w:val="00081053"/>
    <w:rsid w:val="00081445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4476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56182"/>
    <w:rsid w:val="009929D2"/>
    <w:rsid w:val="009A7C5B"/>
    <w:rsid w:val="009B7754"/>
    <w:rsid w:val="00A110C6"/>
    <w:rsid w:val="00A32C43"/>
    <w:rsid w:val="00A5541F"/>
    <w:rsid w:val="00A7621B"/>
    <w:rsid w:val="00AB58B5"/>
    <w:rsid w:val="00AD1440"/>
    <w:rsid w:val="00AF3A4B"/>
    <w:rsid w:val="00B06358"/>
    <w:rsid w:val="00B07307"/>
    <w:rsid w:val="00B4493C"/>
    <w:rsid w:val="00B876CA"/>
    <w:rsid w:val="00BB3493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E15B7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863B"/>
  <w15:docId w15:val="{D8800E18-6E33-4451-A472-B8FB9FAD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C4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DF533-50AC-4358-906A-34AD9BDF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Utente Windows</cp:lastModifiedBy>
  <cp:revision>2</cp:revision>
  <dcterms:created xsi:type="dcterms:W3CDTF">2019-02-08T11:01:00Z</dcterms:created>
  <dcterms:modified xsi:type="dcterms:W3CDTF">2019-02-08T11:01:00Z</dcterms:modified>
</cp:coreProperties>
</file>