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1D" w:rsidRDefault="00E8101D" w:rsidP="00E8101D"/>
    <w:p w:rsidR="003063C4" w:rsidRDefault="0096689B" w:rsidP="00E8101D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808/775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808/775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1D" w:rsidRDefault="00E8101D" w:rsidP="00E8101D">
      <w:r>
        <w:t>Descrizione:</w:t>
      </w:r>
    </w:p>
    <w:p w:rsidR="00E8101D" w:rsidRDefault="0096689B" w:rsidP="00E8101D">
      <w:r>
        <w:t>Casellario basso con 3 caselle, con struttura in bilaminato idrofugo, spessore 22 mm, in classe E1, privo di formaldeide, bordatura in ABS stondato, composto da elementi angolari e piedini conici in massello di faggio. Disponibile in vari colori. Dimensioni: misura 110x47,5x40p cm</w:t>
      </w:r>
    </w:p>
    <w:p w:rsidR="00E8101D" w:rsidRDefault="0096689B" w:rsidP="00E8101D">
      <w:r>
        <w:t>Codice: RA01096</w:t>
      </w:r>
      <w:bookmarkStart w:id="0" w:name="_GoBack"/>
      <w:bookmarkEnd w:id="0"/>
    </w:p>
    <w:p w:rsidR="00E8101D" w:rsidRDefault="00E8101D" w:rsidP="00E8101D"/>
    <w:sectPr w:rsidR="00E8101D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1B0538"/>
    <w:rsid w:val="00252185"/>
    <w:rsid w:val="003063C4"/>
    <w:rsid w:val="003225ED"/>
    <w:rsid w:val="00447D08"/>
    <w:rsid w:val="005814E1"/>
    <w:rsid w:val="00704629"/>
    <w:rsid w:val="008E0C72"/>
    <w:rsid w:val="0096689B"/>
    <w:rsid w:val="00AD1440"/>
    <w:rsid w:val="00E8101D"/>
    <w:rsid w:val="00F716C1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2017-10-18T09:46:00Z</dcterms:created>
  <dcterms:modified xsi:type="dcterms:W3CDTF">2017-10-18T09:46:00Z</dcterms:modified>
</cp:coreProperties>
</file>