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1758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802/772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802/7725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5172F" w:rsidRDefault="00617583" w:rsidP="0065172F">
      <w:r>
        <w:t>Staccionata in legno di castagno scortecciato e levigato, ideale per l'inserimento in aree verdi e parchi composta da: Pali portanti (diametro 12 cm), e traverse orizzontali (diametro 10 cm - lunghezza 250 cm). Interasse 200 cm. Ferramenta zincata. Posa esclusa.</w:t>
      </w:r>
    </w:p>
    <w:p w:rsidR="004B7EA9" w:rsidRDefault="00617583" w:rsidP="00281AB3">
      <w:r>
        <w:t xml:space="preserve">Categoria: </w:t>
      </w:r>
      <w:r>
        <w:t>Staccionate</w:t>
      </w:r>
    </w:p>
    <w:p w:rsidR="0053405B" w:rsidRDefault="0053405B" w:rsidP="00281AB3">
      <w:r>
        <w:t xml:space="preserve">Codice: </w:t>
      </w:r>
      <w:r w:rsidR="00617583">
        <w:t>EP02285</w:t>
      </w:r>
      <w:bookmarkStart w:id="0" w:name="_GoBack"/>
      <w:bookmarkEnd w:id="0"/>
    </w:p>
    <w:p w:rsidR="00D04780" w:rsidRDefault="00D04780" w:rsidP="00281AB3"/>
    <w:p w:rsidR="00D04780" w:rsidRDefault="00D04780" w:rsidP="00281AB3"/>
    <w:p w:rsidR="0065172F" w:rsidRDefault="0065172F" w:rsidP="00281AB3"/>
    <w:sectPr w:rsidR="0065172F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53405B"/>
    <w:rsid w:val="00617583"/>
    <w:rsid w:val="0065172F"/>
    <w:rsid w:val="00704629"/>
    <w:rsid w:val="007C77E0"/>
    <w:rsid w:val="00897AE7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04780"/>
    <w:rsid w:val="00D32097"/>
    <w:rsid w:val="00D52E11"/>
    <w:rsid w:val="00DB1677"/>
    <w:rsid w:val="00E61D9A"/>
    <w:rsid w:val="00F40F72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3917-509E-487F-9EF6-EE7CD717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2016-06-16T09:10:00Z</dcterms:created>
  <dcterms:modified xsi:type="dcterms:W3CDTF">2016-06-16T09:10:00Z</dcterms:modified>
</cp:coreProperties>
</file>