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11B75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793/769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93/769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11B75" w:rsidRDefault="00611B75" w:rsidP="00281AB3">
      <w:r>
        <w:t>Panca rustica ideale per aree verdi e parchi naturalistici, realizzata interamente in castagno scortecciato e levigato. Seduta ricavata da mezzo tronco in castagno lunghezza 150 cm. Altezza seduta 45 cm Disponibile nella versione con schienale o senza.</w:t>
      </w:r>
    </w:p>
    <w:p w:rsidR="00611B75" w:rsidRDefault="00B4493C" w:rsidP="00281AB3">
      <w:r>
        <w:t xml:space="preserve">Categoria: </w:t>
      </w:r>
      <w:r w:rsidR="00611B75">
        <w:t>Panche</w:t>
      </w:r>
    </w:p>
    <w:p w:rsidR="0053405B" w:rsidRDefault="0053405B" w:rsidP="00281AB3">
      <w:r>
        <w:t>Codice:</w:t>
      </w:r>
      <w:r w:rsidR="00611B75">
        <w:t xml:space="preserve"> EP02284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81053"/>
    <w:rsid w:val="000F5563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1487B"/>
    <w:rsid w:val="00432EB6"/>
    <w:rsid w:val="0043646C"/>
    <w:rsid w:val="00456BF7"/>
    <w:rsid w:val="00461EB6"/>
    <w:rsid w:val="004B7EA9"/>
    <w:rsid w:val="004C1C07"/>
    <w:rsid w:val="0053405B"/>
    <w:rsid w:val="00592AB3"/>
    <w:rsid w:val="00597B49"/>
    <w:rsid w:val="00611B75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C1004"/>
    <w:rsid w:val="00F177BB"/>
    <w:rsid w:val="00F73C2A"/>
    <w:rsid w:val="00F76442"/>
    <w:rsid w:val="00F90916"/>
    <w:rsid w:val="00F94419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2016-05-24T09:41:00Z</dcterms:created>
  <dcterms:modified xsi:type="dcterms:W3CDTF">2016-05-24T09:41:00Z</dcterms:modified>
</cp:coreProperties>
</file>