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1B6287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3787/766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3787/7660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B6287" w:rsidRDefault="001B6287" w:rsidP="00281AB3">
      <w:r>
        <w:t xml:space="preserve">Fioriera realizzata interamente in lamiera d'acciaio zincato sagomata con tecnologia laser. Colorazione ''tipo </w:t>
      </w:r>
      <w:proofErr w:type="spellStart"/>
      <w:r>
        <w:t>Corten</w:t>
      </w:r>
      <w:proofErr w:type="spellEnd"/>
      <w:r>
        <w:t>''. Ingombro: cm 50 x 50 x 60 h.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1B6287">
        <w:t>Fioriere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1B6287">
        <w:t>21114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B6287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357D9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46CA2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464B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2A4C-D2AB-4B97-A88F-2612AE06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2016-05-23T08:56:00Z</dcterms:created>
  <dcterms:modified xsi:type="dcterms:W3CDTF">2016-05-23T08:56:00Z</dcterms:modified>
</cp:coreProperties>
</file>