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846CA2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3786/76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3786/765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46CA2" w:rsidRDefault="00846CA2" w:rsidP="00281AB3">
      <w:r>
        <w:t xml:space="preserve">Cestone per raccolta differenziata costituito da telaio in lamiera d'acciaio zincato. Coperchio apribile provvisto di 3 bocche per l'inserimento dei rifiuti. Dotato al suo interno di appositi anelli </w:t>
      </w:r>
      <w:proofErr w:type="spellStart"/>
      <w:r>
        <w:t>fermasacco</w:t>
      </w:r>
      <w:proofErr w:type="spellEnd"/>
      <w:r>
        <w:t xml:space="preserve">. </w:t>
      </w:r>
      <w:proofErr w:type="spellStart"/>
      <w:r>
        <w:t>Capacita'</w:t>
      </w:r>
      <w:proofErr w:type="spellEnd"/>
      <w:r>
        <w:t xml:space="preserve"> totale Cestone: 120 litri </w:t>
      </w:r>
      <w:proofErr w:type="spellStart"/>
      <w:r>
        <w:t>ca</w:t>
      </w:r>
      <w:proofErr w:type="spellEnd"/>
      <w:r>
        <w:t>. Ingombro: cm 50 x 50 x 90 h.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F44C2">
        <w:t>21</w:t>
      </w:r>
      <w:r w:rsidR="00846CA2">
        <w:t>112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357D9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46CA2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464B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F0F4-9A76-4589-A32E-080B118F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2016-05-23T08:37:00Z</dcterms:created>
  <dcterms:modified xsi:type="dcterms:W3CDTF">2016-05-23T08:37:00Z</dcterms:modified>
</cp:coreProperties>
</file>