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B64D45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71/749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71/7491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64D45" w:rsidRDefault="00B64D45" w:rsidP="00281AB3">
      <w:r>
        <w:t>Posacenere a muro realizzato interamente in lamiera d'acciaio zincato opportunamente sagomata e priva di parti taglienti. Dotato di rete per lo spegnimento delle sigarette e di sistema di apertura con chiave triangolare, fornita in dotazione, per una facile asportazione dei mozziconi. Ingombro: cm 22 x 13 x 30 h.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B64D45">
        <w:t>21108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64D45"/>
    <w:rsid w:val="00B876CA"/>
    <w:rsid w:val="00BC7015"/>
    <w:rsid w:val="00BD45B5"/>
    <w:rsid w:val="00C32E04"/>
    <w:rsid w:val="00C73F28"/>
    <w:rsid w:val="00C8285F"/>
    <w:rsid w:val="00C871F9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6675-CBDC-4BB4-AB92-1E364D4C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2016-05-19T09:11:00Z</dcterms:created>
  <dcterms:modified xsi:type="dcterms:W3CDTF">2016-05-19T09:11:00Z</dcterms:modified>
</cp:coreProperties>
</file>