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C74C6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639/45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639/456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C74C6" w:rsidRDefault="008C74C6" w:rsidP="00D83496">
      <w:r>
        <w:t>Mattone gigante realizzato in materiale plastico resistente e sicuro, disponibile nei 4 colori giallo, rosso, verde e blu. É un gioco versatile, facilmente assemblabile che può essere utilizzato in percorsi per l’attività psicomotoria del bambino (le fessure del mattone sono studiate appositamente per permettere un facile, ma sicuro e stabile incastro di cerchi e aste ginniche per poter realizzare i più diversi percorsi) o come costruzione gigante. É ideale per favorire la manualità e la creatività del bambino e grazie alla grande dimensione è adatto anche ai bambini più piccoli che potranno giocare realizzando ogni progetto. Confezione composta da 40 mattoni nei 4 colori. Gioco conforme alla normativa UNI EN 71-1/2/3</w:t>
      </w:r>
    </w:p>
    <w:p w:rsidR="004B7EA9" w:rsidRDefault="00B4493C" w:rsidP="00D83496">
      <w:r>
        <w:t xml:space="preserve">Categoria: </w:t>
      </w:r>
      <w:r w:rsidR="00815D6F">
        <w:t>Giochi per interno</w:t>
      </w:r>
    </w:p>
    <w:p w:rsidR="0053405B" w:rsidRDefault="0053405B" w:rsidP="00281AB3">
      <w:r>
        <w:t xml:space="preserve">Codice: </w:t>
      </w:r>
      <w:r w:rsidR="008C74C6">
        <w:t>VI30008</w:t>
      </w:r>
      <w:bookmarkStart w:id="0" w:name="_GoBack"/>
      <w:bookmarkEnd w:id="0"/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15D6F"/>
    <w:rsid w:val="00853325"/>
    <w:rsid w:val="00897AE7"/>
    <w:rsid w:val="008B7C4C"/>
    <w:rsid w:val="008C74C6"/>
    <w:rsid w:val="008E0C72"/>
    <w:rsid w:val="0090105D"/>
    <w:rsid w:val="00931F95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2016-01-14T10:32:00Z</dcterms:created>
  <dcterms:modified xsi:type="dcterms:W3CDTF">2016-01-14T10:32:00Z</dcterms:modified>
</cp:coreProperties>
</file>